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39417E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002A54">
        <w:rPr>
          <w:rFonts w:ascii="Arial" w:hAnsi="Arial" w:cs="Arial"/>
          <w:sz w:val="24"/>
          <w:szCs w:val="24"/>
        </w:rPr>
        <w:t>January 21, 2014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002A54">
        <w:rPr>
          <w:rFonts w:ascii="Arial" w:hAnsi="Arial" w:cs="Arial"/>
          <w:sz w:val="24"/>
          <w:szCs w:val="24"/>
        </w:rPr>
        <w:t>11</w:t>
      </w:r>
      <w:r w:rsidR="00E96B8F">
        <w:rPr>
          <w:rFonts w:ascii="Arial" w:hAnsi="Arial" w:cs="Arial"/>
          <w:sz w:val="24"/>
          <w:szCs w:val="24"/>
        </w:rPr>
        <w:t>/1</w:t>
      </w:r>
      <w:r w:rsidR="00C74BBB">
        <w:rPr>
          <w:rFonts w:ascii="Arial" w:hAnsi="Arial" w:cs="Arial"/>
          <w:sz w:val="24"/>
          <w:szCs w:val="24"/>
        </w:rPr>
        <w:t>9</w:t>
      </w:r>
      <w:r w:rsidR="008102C7" w:rsidRPr="00006F69">
        <w:rPr>
          <w:rFonts w:ascii="Arial" w:hAnsi="Arial" w:cs="Arial"/>
          <w:sz w:val="24"/>
          <w:szCs w:val="24"/>
        </w:rPr>
        <w:t>/1</w:t>
      </w:r>
      <w:r w:rsidR="00B419DF" w:rsidRPr="00006F69">
        <w:rPr>
          <w:rFonts w:ascii="Arial" w:hAnsi="Arial" w:cs="Arial"/>
          <w:sz w:val="24"/>
          <w:szCs w:val="24"/>
        </w:rPr>
        <w:t>3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6718D6">
        <w:rPr>
          <w:rFonts w:ascii="Arial" w:hAnsi="Arial" w:cs="Arial"/>
          <w:sz w:val="24"/>
          <w:szCs w:val="24"/>
        </w:rPr>
        <w:t>Nov</w:t>
      </w:r>
      <w:r w:rsidR="007951A2">
        <w:rPr>
          <w:rFonts w:ascii="Arial" w:hAnsi="Arial" w:cs="Arial"/>
          <w:sz w:val="24"/>
          <w:szCs w:val="24"/>
        </w:rPr>
        <w:t>/</w:t>
      </w:r>
      <w:r w:rsidR="00002A54">
        <w:rPr>
          <w:rFonts w:ascii="Arial" w:hAnsi="Arial" w:cs="Arial"/>
          <w:sz w:val="24"/>
          <w:szCs w:val="24"/>
        </w:rPr>
        <w:t>Dec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Theresa Gille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Development – Theresa Gille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First Update – Dale Satterfield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002A54">
        <w:rPr>
          <w:rFonts w:ascii="Arial" w:hAnsi="Arial" w:cs="Arial"/>
          <w:sz w:val="24"/>
          <w:szCs w:val="24"/>
        </w:rPr>
        <w:t>Clay Andrews</w:t>
      </w:r>
    </w:p>
    <w:p w:rsidR="00002A54" w:rsidRDefault="0090413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C74BBB">
        <w:rPr>
          <w:rFonts w:ascii="Arial" w:hAnsi="Arial" w:cs="Arial"/>
          <w:sz w:val="24"/>
          <w:szCs w:val="24"/>
        </w:rPr>
        <w:t>tail Presentation – Matt Petro,</w:t>
      </w:r>
      <w:r>
        <w:rPr>
          <w:rFonts w:ascii="Arial" w:hAnsi="Arial" w:cs="Arial"/>
          <w:sz w:val="24"/>
          <w:szCs w:val="24"/>
        </w:rPr>
        <w:t xml:space="preserve"> Retail Strategies </w:t>
      </w:r>
    </w:p>
    <w:p w:rsidR="00446BDA" w:rsidRDefault="00E96B8F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Owing Industrial Park Water &amp; Sewer Project</w:t>
      </w:r>
      <w:r w:rsidR="0077119E">
        <w:rPr>
          <w:rFonts w:ascii="Arial" w:hAnsi="Arial" w:cs="Arial"/>
          <w:sz w:val="24"/>
          <w:szCs w:val="24"/>
        </w:rPr>
        <w:t xml:space="preserve"> </w:t>
      </w:r>
      <w:r w:rsidR="00446BDA">
        <w:rPr>
          <w:rFonts w:ascii="Arial" w:hAnsi="Arial" w:cs="Arial"/>
          <w:sz w:val="24"/>
          <w:szCs w:val="24"/>
        </w:rPr>
        <w:t>– Marvin Moss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2A41">
        <w:rPr>
          <w:rFonts w:ascii="Arial" w:hAnsi="Arial" w:cs="Arial"/>
          <w:sz w:val="24"/>
          <w:szCs w:val="24"/>
        </w:rPr>
        <w:t>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144331"/>
    <w:rsid w:val="001630B3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417E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BF8"/>
    <w:rsid w:val="005E00F0"/>
    <w:rsid w:val="005E7F5C"/>
    <w:rsid w:val="006206A4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32C2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0413B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4537"/>
    <w:rsid w:val="00A82C80"/>
    <w:rsid w:val="00A917B2"/>
    <w:rsid w:val="00A93C22"/>
    <w:rsid w:val="00A952F5"/>
    <w:rsid w:val="00AA2FCA"/>
    <w:rsid w:val="00AA4ECF"/>
    <w:rsid w:val="00AA516F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211D7-F7FB-459D-A46E-C97E9AD9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2018-12-17T21:08:00Z</dcterms:created>
  <dcterms:modified xsi:type="dcterms:W3CDTF">2018-12-17T21:08:00Z</dcterms:modified>
</cp:coreProperties>
</file>